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53" w:rsidRDefault="00B81EB2" w:rsidP="00C54908">
      <w:pPr>
        <w:jc w:val="right"/>
      </w:pPr>
      <w:bookmarkStart w:id="0" w:name="_GoBack"/>
      <w:bookmarkEnd w:id="0"/>
      <w:r w:rsidRPr="00B81EB2">
        <w:rPr>
          <w:noProof/>
        </w:rPr>
        <w:drawing>
          <wp:anchor distT="0" distB="0" distL="114300" distR="114300" simplePos="0" relativeHeight="251659264" behindDoc="0" locked="0" layoutInCell="1" allowOverlap="1">
            <wp:simplePos x="0" y="0"/>
            <wp:positionH relativeFrom="column">
              <wp:posOffset>-233045</wp:posOffset>
            </wp:positionH>
            <wp:positionV relativeFrom="paragraph">
              <wp:posOffset>-185420</wp:posOffset>
            </wp:positionV>
            <wp:extent cx="276225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6"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297"/>
      </w:tblGrid>
      <w:tr w:rsidR="00B81EB2" w:rsidTr="00B81EB2">
        <w:tc>
          <w:tcPr>
            <w:tcW w:w="1403" w:type="dxa"/>
          </w:tcPr>
          <w:p w:rsidR="00C54908" w:rsidRDefault="00C54908" w:rsidP="00C54908"/>
          <w:p w:rsidR="00C54908" w:rsidRDefault="00C54908" w:rsidP="00C54908">
            <w:r>
              <w:t>motie nr.</w:t>
            </w:r>
          </w:p>
          <w:p w:rsidR="00C54908" w:rsidRDefault="00C54908" w:rsidP="00EA35F1">
            <w:pPr>
              <w:jc w:val="right"/>
            </w:pPr>
          </w:p>
        </w:tc>
        <w:tc>
          <w:tcPr>
            <w:tcW w:w="1297" w:type="dxa"/>
          </w:tcPr>
          <w:p w:rsidR="00C54908" w:rsidRDefault="00C54908" w:rsidP="00EA35F1">
            <w:pPr>
              <w:jc w:val="right"/>
            </w:pPr>
          </w:p>
        </w:tc>
      </w:tr>
      <w:tr w:rsidR="00B81EB2" w:rsidTr="00B81EB2">
        <w:tc>
          <w:tcPr>
            <w:tcW w:w="1403" w:type="dxa"/>
          </w:tcPr>
          <w:p w:rsidR="00C54908" w:rsidRDefault="00C54908" w:rsidP="00C54908"/>
          <w:p w:rsidR="00C54908" w:rsidRDefault="00C54908" w:rsidP="00C54908">
            <w:r>
              <w:t>paraaf</w:t>
            </w:r>
          </w:p>
          <w:p w:rsidR="00C54908" w:rsidRDefault="00C54908" w:rsidP="00C54908"/>
        </w:tc>
        <w:tc>
          <w:tcPr>
            <w:tcW w:w="1297" w:type="dxa"/>
          </w:tcPr>
          <w:p w:rsidR="00C54908" w:rsidRDefault="00C54908" w:rsidP="00EA35F1">
            <w:pPr>
              <w:jc w:val="right"/>
            </w:pPr>
          </w:p>
        </w:tc>
      </w:tr>
      <w:tr w:rsidR="00B81EB2" w:rsidTr="00B81EB2">
        <w:tc>
          <w:tcPr>
            <w:tcW w:w="1403" w:type="dxa"/>
          </w:tcPr>
          <w:p w:rsidR="00EE44C3" w:rsidRDefault="00EE44C3" w:rsidP="00C54908">
            <w:r>
              <w:t>Agendapunt</w:t>
            </w:r>
          </w:p>
          <w:p w:rsidR="00EE44C3" w:rsidRDefault="00EE44C3" w:rsidP="00C54908"/>
          <w:p w:rsidR="00EE44C3" w:rsidRDefault="00EE44C3" w:rsidP="00C54908"/>
        </w:tc>
        <w:tc>
          <w:tcPr>
            <w:tcW w:w="1297" w:type="dxa"/>
          </w:tcPr>
          <w:p w:rsidR="00EE44C3" w:rsidRDefault="00EE44C3" w:rsidP="00EA35F1">
            <w:pPr>
              <w:jc w:val="right"/>
            </w:pPr>
          </w:p>
        </w:tc>
      </w:tr>
    </w:tbl>
    <w:p w:rsidR="00C54908" w:rsidRDefault="00C54908"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24"/>
      </w:tblGrid>
      <w:tr w:rsidR="00C54908" w:rsidRPr="00EA35F1" w:rsidTr="00EA35F1">
        <w:tc>
          <w:tcPr>
            <w:tcW w:w="9212" w:type="dxa"/>
            <w:gridSpan w:val="2"/>
          </w:tcPr>
          <w:p w:rsidR="00C54908" w:rsidRPr="00EA35F1" w:rsidRDefault="00C54908" w:rsidP="00C54908">
            <w:pPr>
              <w:rPr>
                <w:b/>
              </w:rPr>
            </w:pPr>
            <w:r w:rsidRPr="00EA35F1">
              <w:rPr>
                <w:b/>
              </w:rPr>
              <w:t>MOTIE, ex artikel 2</w:t>
            </w:r>
            <w:r w:rsidR="00EE44C3" w:rsidRPr="00EA35F1">
              <w:rPr>
                <w:b/>
              </w:rPr>
              <w:t>9</w:t>
            </w:r>
            <w:r w:rsidRPr="00EA35F1">
              <w:rPr>
                <w:b/>
              </w:rPr>
              <w:t xml:space="preserve"> Reglement van orde</w:t>
            </w:r>
          </w:p>
        </w:tc>
      </w:tr>
      <w:tr w:rsidR="00C54908" w:rsidTr="00EA35F1">
        <w:tc>
          <w:tcPr>
            <w:tcW w:w="2088" w:type="dxa"/>
          </w:tcPr>
          <w:p w:rsidR="00C54908" w:rsidRDefault="00C54908" w:rsidP="00C54908">
            <w:r>
              <w:t>Statenvergadering</w:t>
            </w:r>
          </w:p>
          <w:p w:rsidR="00C54908" w:rsidRDefault="00C54908" w:rsidP="00C54908"/>
        </w:tc>
        <w:tc>
          <w:tcPr>
            <w:tcW w:w="7124" w:type="dxa"/>
          </w:tcPr>
          <w:p w:rsidR="00C54908" w:rsidRDefault="002D3841" w:rsidP="00B81EB2">
            <w:r>
              <w:t>21 m</w:t>
            </w:r>
            <w:r w:rsidR="00B81EB2">
              <w:t>ei 2014</w:t>
            </w:r>
          </w:p>
        </w:tc>
      </w:tr>
      <w:tr w:rsidR="00C54908" w:rsidTr="00EA35F1">
        <w:tc>
          <w:tcPr>
            <w:tcW w:w="2088" w:type="dxa"/>
          </w:tcPr>
          <w:p w:rsidR="00C54908" w:rsidRDefault="00C54908" w:rsidP="00C54908">
            <w:r>
              <w:t>Agendapunt</w:t>
            </w:r>
          </w:p>
          <w:p w:rsidR="00C54908" w:rsidRDefault="00C54908" w:rsidP="00C54908"/>
        </w:tc>
        <w:tc>
          <w:tcPr>
            <w:tcW w:w="7124" w:type="dxa"/>
          </w:tcPr>
          <w:p w:rsidR="00C54908" w:rsidRDefault="002D3841" w:rsidP="00B81EB2">
            <w:r>
              <w:t>Interpellatie</w:t>
            </w:r>
            <w:r w:rsidR="002D3A3F">
              <w:t xml:space="preserve"> </w:t>
            </w:r>
            <w:r w:rsidR="00B81EB2">
              <w:t>Spoorlobby</w:t>
            </w:r>
          </w:p>
        </w:tc>
      </w:tr>
      <w:tr w:rsidR="00C54908" w:rsidTr="00EA35F1">
        <w:tc>
          <w:tcPr>
            <w:tcW w:w="9212" w:type="dxa"/>
            <w:gridSpan w:val="2"/>
          </w:tcPr>
          <w:p w:rsidR="00C54908" w:rsidRPr="00B81EB2" w:rsidRDefault="00C54908" w:rsidP="00C54908">
            <w:pPr>
              <w:rPr>
                <w:rFonts w:cs="Arial"/>
              </w:rPr>
            </w:pPr>
            <w:r w:rsidRPr="00B81EB2">
              <w:rPr>
                <w:rFonts w:cs="Arial"/>
              </w:rPr>
              <w:t>De Staten, in vergadering bijeen op</w:t>
            </w:r>
            <w:r w:rsidR="002D3A3F" w:rsidRPr="00B81EB2">
              <w:rPr>
                <w:rFonts w:cs="Arial"/>
              </w:rPr>
              <w:t xml:space="preserve"> 21 m</w:t>
            </w:r>
            <w:r w:rsidR="00B81EB2">
              <w:rPr>
                <w:rFonts w:cs="Arial"/>
              </w:rPr>
              <w:t>ei 2014</w:t>
            </w:r>
          </w:p>
          <w:p w:rsidR="00C54908" w:rsidRPr="00B81EB2" w:rsidRDefault="00C54908" w:rsidP="00C54908">
            <w:pPr>
              <w:rPr>
                <w:rFonts w:cs="Arial"/>
              </w:rPr>
            </w:pPr>
          </w:p>
          <w:p w:rsidR="00C54908" w:rsidRPr="00B81EB2" w:rsidRDefault="00C54908" w:rsidP="00C54908">
            <w:pPr>
              <w:rPr>
                <w:rFonts w:cs="Arial"/>
              </w:rPr>
            </w:pPr>
            <w:r w:rsidRPr="00B81EB2">
              <w:rPr>
                <w:rFonts w:cs="Arial"/>
              </w:rPr>
              <w:t>gehoord hebbende de beraadslaging;</w:t>
            </w:r>
          </w:p>
          <w:p w:rsidR="00B81EB2" w:rsidRPr="00B81EB2" w:rsidRDefault="00B81EB2" w:rsidP="00C54908">
            <w:pPr>
              <w:rPr>
                <w:rFonts w:cs="Arial"/>
              </w:rPr>
            </w:pPr>
          </w:p>
          <w:p w:rsidR="00C54908" w:rsidRPr="00B81EB2" w:rsidRDefault="00B81EB2" w:rsidP="00C54908">
            <w:pPr>
              <w:rPr>
                <w:rFonts w:cs="Arial"/>
              </w:rPr>
            </w:pPr>
            <w:r w:rsidRPr="00B81EB2">
              <w:rPr>
                <w:rFonts w:cs="Arial"/>
              </w:rPr>
              <w:t>Constaterende dat</w:t>
            </w:r>
          </w:p>
          <w:p w:rsidR="00B81EB2" w:rsidRPr="00B81EB2" w:rsidRDefault="00B81EB2" w:rsidP="00B81EB2">
            <w:pPr>
              <w:pStyle w:val="Lijstalinea"/>
              <w:numPr>
                <w:ilvl w:val="0"/>
                <w:numId w:val="4"/>
              </w:numPr>
              <w:rPr>
                <w:rFonts w:ascii="Arial" w:hAnsi="Arial" w:cs="Arial"/>
              </w:rPr>
            </w:pPr>
            <w:r w:rsidRPr="00B81EB2">
              <w:rPr>
                <w:rFonts w:ascii="Arial" w:hAnsi="Arial" w:cs="Arial"/>
              </w:rPr>
              <w:t>het kabinet kiest voor invoering van het beveiligingssysteem ERTMS op grote delen van het spoor in de Randstad en andere delen van Nederland, maar niet naar Noord-Nederland;</w:t>
            </w:r>
          </w:p>
          <w:p w:rsidR="00B81EB2" w:rsidRPr="00B81EB2" w:rsidRDefault="00B81EB2" w:rsidP="00B81EB2">
            <w:pPr>
              <w:pStyle w:val="Lijstalinea"/>
              <w:numPr>
                <w:ilvl w:val="0"/>
                <w:numId w:val="4"/>
              </w:numPr>
              <w:rPr>
                <w:rFonts w:ascii="Arial" w:hAnsi="Arial" w:cs="Arial"/>
              </w:rPr>
            </w:pPr>
            <w:r w:rsidRPr="00B81EB2">
              <w:rPr>
                <w:rFonts w:ascii="Arial" w:hAnsi="Arial" w:cs="Arial"/>
              </w:rPr>
              <w:t>de Tweede Kamer nu aan zet is en hierover</w:t>
            </w:r>
            <w:r>
              <w:rPr>
                <w:rFonts w:ascii="Arial" w:hAnsi="Arial" w:cs="Arial"/>
              </w:rPr>
              <w:t xml:space="preserve"> binnenkort zal besluiten</w:t>
            </w:r>
            <w:r w:rsidRPr="00B81EB2">
              <w:rPr>
                <w:rFonts w:ascii="Arial" w:hAnsi="Arial" w:cs="Arial"/>
              </w:rPr>
              <w:t>;</w:t>
            </w:r>
          </w:p>
          <w:p w:rsidR="00B81EB2" w:rsidRPr="00B81EB2" w:rsidRDefault="00B81EB2" w:rsidP="00B81EB2">
            <w:pPr>
              <w:pStyle w:val="Lijstalinea"/>
              <w:numPr>
                <w:ilvl w:val="0"/>
                <w:numId w:val="4"/>
              </w:numPr>
              <w:rPr>
                <w:rFonts w:ascii="Arial" w:hAnsi="Arial" w:cs="Arial"/>
              </w:rPr>
            </w:pPr>
            <w:r w:rsidRPr="00B81EB2">
              <w:rPr>
                <w:rFonts w:ascii="Arial" w:hAnsi="Arial" w:cs="Arial"/>
              </w:rPr>
              <w:t>de lobby voor een snelle treinverbinding naar het Noorden momenteel plaatsvindt via de Drent</w:t>
            </w:r>
            <w:r>
              <w:rPr>
                <w:rFonts w:ascii="Arial" w:hAnsi="Arial" w:cs="Arial"/>
              </w:rPr>
              <w:t>se</w:t>
            </w:r>
            <w:r w:rsidRPr="00B81EB2">
              <w:rPr>
                <w:rFonts w:ascii="Arial" w:hAnsi="Arial" w:cs="Arial"/>
              </w:rPr>
              <w:t xml:space="preserve"> gedeputeerde Henk Brink;</w:t>
            </w:r>
          </w:p>
          <w:p w:rsidR="00B81EB2" w:rsidRPr="00B81EB2" w:rsidRDefault="00B81EB2" w:rsidP="00B81EB2">
            <w:pPr>
              <w:rPr>
                <w:rFonts w:cs="Arial"/>
              </w:rPr>
            </w:pPr>
            <w:r w:rsidRPr="00B81EB2">
              <w:rPr>
                <w:rFonts w:cs="Arial"/>
              </w:rPr>
              <w:t>Overwegende dat</w:t>
            </w:r>
          </w:p>
          <w:p w:rsidR="00B81EB2" w:rsidRPr="00B81EB2" w:rsidRDefault="00B81EB2" w:rsidP="00B81EB2">
            <w:pPr>
              <w:pStyle w:val="Lijstalinea"/>
              <w:numPr>
                <w:ilvl w:val="0"/>
                <w:numId w:val="5"/>
              </w:numPr>
              <w:rPr>
                <w:rFonts w:ascii="Arial" w:hAnsi="Arial" w:cs="Arial"/>
              </w:rPr>
            </w:pPr>
            <w:r w:rsidRPr="00B81EB2">
              <w:rPr>
                <w:rFonts w:ascii="Arial" w:hAnsi="Arial" w:cs="Arial"/>
              </w:rPr>
              <w:t>een snelle treinverbinding naar Fryslân van groot belang is voor de woon- en werkaantrekkelijkheid van Fryslân;</w:t>
            </w:r>
          </w:p>
          <w:p w:rsidR="002D3A3F" w:rsidRPr="00B81EB2" w:rsidRDefault="00B81EB2" w:rsidP="00B81EB2">
            <w:pPr>
              <w:pStyle w:val="Lijstalinea"/>
              <w:numPr>
                <w:ilvl w:val="0"/>
                <w:numId w:val="5"/>
              </w:numPr>
              <w:rPr>
                <w:rFonts w:ascii="Arial" w:hAnsi="Arial" w:cs="Arial"/>
              </w:rPr>
            </w:pPr>
            <w:r w:rsidRPr="00B81EB2">
              <w:rPr>
                <w:rFonts w:ascii="Arial" w:hAnsi="Arial" w:cs="Arial"/>
              </w:rPr>
              <w:t xml:space="preserve">de spoorlobby voor Fryslân </w:t>
            </w:r>
            <w:r>
              <w:rPr>
                <w:rFonts w:ascii="Arial" w:hAnsi="Arial" w:cs="Arial"/>
              </w:rPr>
              <w:t xml:space="preserve">in deze cruciale fase </w:t>
            </w:r>
            <w:r w:rsidRPr="00B81EB2">
              <w:rPr>
                <w:rFonts w:ascii="Arial" w:hAnsi="Arial" w:cs="Arial"/>
              </w:rPr>
              <w:t>gediend is met een actieve inzet van de verantwoordelijk Friese gedeputeerde</w:t>
            </w:r>
            <w:r w:rsidR="00EC62FC">
              <w:rPr>
                <w:rFonts w:ascii="Arial" w:hAnsi="Arial" w:cs="Arial"/>
              </w:rPr>
              <w:t>;</w:t>
            </w:r>
          </w:p>
        </w:tc>
      </w:tr>
      <w:tr w:rsidR="00C54908" w:rsidTr="00EA35F1">
        <w:tc>
          <w:tcPr>
            <w:tcW w:w="9212" w:type="dxa"/>
            <w:gridSpan w:val="2"/>
          </w:tcPr>
          <w:p w:rsidR="00B81EB2" w:rsidRDefault="00B81EB2" w:rsidP="00B81EB2">
            <w:pPr>
              <w:rPr>
                <w:rFonts w:cs="Arial"/>
              </w:rPr>
            </w:pPr>
            <w:r w:rsidRPr="00B81EB2">
              <w:rPr>
                <w:rFonts w:cs="Arial"/>
              </w:rPr>
              <w:t>Verzoeken gedeputeerde Kramer,</w:t>
            </w:r>
          </w:p>
          <w:p w:rsidR="00B81EB2" w:rsidRPr="00B81EB2" w:rsidRDefault="00B81EB2" w:rsidP="00B81EB2">
            <w:pPr>
              <w:rPr>
                <w:rFonts w:cs="Arial"/>
              </w:rPr>
            </w:pPr>
          </w:p>
          <w:p w:rsidR="00B81EB2" w:rsidRPr="00B81EB2" w:rsidRDefault="00B81EB2" w:rsidP="00B81EB2">
            <w:pPr>
              <w:pStyle w:val="Lijstalinea"/>
              <w:numPr>
                <w:ilvl w:val="0"/>
                <w:numId w:val="6"/>
              </w:numPr>
              <w:rPr>
                <w:rFonts w:ascii="Arial" w:hAnsi="Arial" w:cs="Arial"/>
              </w:rPr>
            </w:pPr>
            <w:r w:rsidRPr="00B81EB2">
              <w:rPr>
                <w:rFonts w:ascii="Arial" w:hAnsi="Arial" w:cs="Arial"/>
              </w:rPr>
              <w:t>in aanloop naar het Algemeen Overleg ERTMS in de Tweede Kamer (welke waarschijnlijk eind 24 juni 2014 plaats zal vinden) af te reizen naar Den Haag met als doel alle spoorwoordvoerders in Den Haag persoonlijk te overtuigen van het belang van ERTMS naar Noord-Nederland;</w:t>
            </w:r>
          </w:p>
          <w:p w:rsidR="002D3A3F" w:rsidRPr="00B81EB2" w:rsidRDefault="00B81EB2" w:rsidP="005502CB">
            <w:pPr>
              <w:pStyle w:val="Lijstalinea"/>
              <w:numPr>
                <w:ilvl w:val="0"/>
                <w:numId w:val="6"/>
              </w:numPr>
              <w:rPr>
                <w:rFonts w:ascii="Arial" w:hAnsi="Arial" w:cs="Arial"/>
              </w:rPr>
            </w:pPr>
            <w:r w:rsidRPr="00B81EB2">
              <w:rPr>
                <w:rFonts w:ascii="Arial" w:hAnsi="Arial" w:cs="Arial"/>
              </w:rPr>
              <w:t>en de Staten hierover te informeren</w:t>
            </w:r>
            <w:r w:rsidR="005502CB">
              <w:rPr>
                <w:rFonts w:ascii="Arial" w:hAnsi="Arial" w:cs="Arial"/>
              </w:rPr>
              <w:t>.</w:t>
            </w:r>
          </w:p>
        </w:tc>
      </w:tr>
      <w:tr w:rsidR="00C54908" w:rsidTr="00EA35F1">
        <w:tc>
          <w:tcPr>
            <w:tcW w:w="9212" w:type="dxa"/>
            <w:gridSpan w:val="2"/>
          </w:tcPr>
          <w:p w:rsidR="00C54908" w:rsidRDefault="00C54908" w:rsidP="00B81EB2">
            <w:r>
              <w:t>en gaan over tot de orde van de dag</w:t>
            </w:r>
          </w:p>
          <w:p w:rsidR="00B81EB2" w:rsidRDefault="00B81EB2" w:rsidP="00B81EB2"/>
        </w:tc>
      </w:tr>
      <w:tr w:rsidR="00C54908" w:rsidTr="00EA35F1">
        <w:tc>
          <w:tcPr>
            <w:tcW w:w="2088" w:type="dxa"/>
          </w:tcPr>
          <w:p w:rsidR="00C54908" w:rsidRDefault="00C54908" w:rsidP="00C54908">
            <w:r>
              <w:t>Indiener(s)</w:t>
            </w:r>
          </w:p>
        </w:tc>
        <w:tc>
          <w:tcPr>
            <w:tcW w:w="7124" w:type="dxa"/>
          </w:tcPr>
          <w:p w:rsidR="00C54908" w:rsidRDefault="00C54908" w:rsidP="00C54908">
            <w:r>
              <w:t>(fractie / naam / handtekening)</w:t>
            </w:r>
          </w:p>
          <w:p w:rsidR="00C54908" w:rsidRDefault="00C54908" w:rsidP="00C54908"/>
          <w:p w:rsidR="00C54908" w:rsidRDefault="00B81EB2" w:rsidP="00C54908">
            <w:r>
              <w:t>ChristenUnie, Anja Haga</w:t>
            </w:r>
          </w:p>
        </w:tc>
      </w:tr>
    </w:tbl>
    <w:p w:rsidR="00C54908" w:rsidRDefault="00C54908" w:rsidP="00C54908"/>
    <w:sectPr w:rsidR="00C5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40D"/>
    <w:multiLevelType w:val="hybridMultilevel"/>
    <w:tmpl w:val="0E423D34"/>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4D1B"/>
    <w:multiLevelType w:val="hybridMultilevel"/>
    <w:tmpl w:val="6DF2590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D86E9B"/>
    <w:multiLevelType w:val="hybridMultilevel"/>
    <w:tmpl w:val="15DAD350"/>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05468"/>
    <w:multiLevelType w:val="hybridMultilevel"/>
    <w:tmpl w:val="53A8B028"/>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E36C70"/>
    <w:multiLevelType w:val="hybridMultilevel"/>
    <w:tmpl w:val="C658D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CC30F3"/>
    <w:multiLevelType w:val="hybridMultilevel"/>
    <w:tmpl w:val="DEDC302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2785A"/>
    <w:rsid w:val="00057BBD"/>
    <w:rsid w:val="0007016A"/>
    <w:rsid w:val="00083854"/>
    <w:rsid w:val="000A05E8"/>
    <w:rsid w:val="000A3E43"/>
    <w:rsid w:val="000B1EA4"/>
    <w:rsid w:val="000B7176"/>
    <w:rsid w:val="000C2339"/>
    <w:rsid w:val="00115CAC"/>
    <w:rsid w:val="00116D45"/>
    <w:rsid w:val="0012361C"/>
    <w:rsid w:val="001273C9"/>
    <w:rsid w:val="00147720"/>
    <w:rsid w:val="0015227F"/>
    <w:rsid w:val="00164B9B"/>
    <w:rsid w:val="00185772"/>
    <w:rsid w:val="001872C4"/>
    <w:rsid w:val="00192CB7"/>
    <w:rsid w:val="00195197"/>
    <w:rsid w:val="001A10EE"/>
    <w:rsid w:val="001A241F"/>
    <w:rsid w:val="001B5584"/>
    <w:rsid w:val="001D5101"/>
    <w:rsid w:val="001D62CC"/>
    <w:rsid w:val="001E73B5"/>
    <w:rsid w:val="001F302E"/>
    <w:rsid w:val="00202B83"/>
    <w:rsid w:val="00211109"/>
    <w:rsid w:val="00223CF2"/>
    <w:rsid w:val="002342A0"/>
    <w:rsid w:val="00236113"/>
    <w:rsid w:val="00240B9A"/>
    <w:rsid w:val="00253192"/>
    <w:rsid w:val="00256C8D"/>
    <w:rsid w:val="002635AD"/>
    <w:rsid w:val="00264D33"/>
    <w:rsid w:val="00264E1D"/>
    <w:rsid w:val="00265317"/>
    <w:rsid w:val="00265B99"/>
    <w:rsid w:val="002678CB"/>
    <w:rsid w:val="002839F5"/>
    <w:rsid w:val="002853CE"/>
    <w:rsid w:val="002A6786"/>
    <w:rsid w:val="002C3D66"/>
    <w:rsid w:val="002C51C2"/>
    <w:rsid w:val="002D3841"/>
    <w:rsid w:val="002D3A3F"/>
    <w:rsid w:val="002E543B"/>
    <w:rsid w:val="00310D9C"/>
    <w:rsid w:val="00314021"/>
    <w:rsid w:val="00335251"/>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83FD7"/>
    <w:rsid w:val="0049235D"/>
    <w:rsid w:val="004A3C85"/>
    <w:rsid w:val="004C1DE2"/>
    <w:rsid w:val="004C4696"/>
    <w:rsid w:val="004E7C38"/>
    <w:rsid w:val="004F4CE3"/>
    <w:rsid w:val="00502296"/>
    <w:rsid w:val="00502991"/>
    <w:rsid w:val="00527803"/>
    <w:rsid w:val="00530123"/>
    <w:rsid w:val="00531335"/>
    <w:rsid w:val="005324DA"/>
    <w:rsid w:val="005330DB"/>
    <w:rsid w:val="005372BA"/>
    <w:rsid w:val="005502CB"/>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941A5"/>
    <w:rsid w:val="006A5197"/>
    <w:rsid w:val="006B5265"/>
    <w:rsid w:val="006B7ED1"/>
    <w:rsid w:val="006C35FA"/>
    <w:rsid w:val="006E5092"/>
    <w:rsid w:val="006F4A6E"/>
    <w:rsid w:val="00705B26"/>
    <w:rsid w:val="007166C4"/>
    <w:rsid w:val="00724453"/>
    <w:rsid w:val="007471C3"/>
    <w:rsid w:val="0075736F"/>
    <w:rsid w:val="00761292"/>
    <w:rsid w:val="00786BFE"/>
    <w:rsid w:val="00794D85"/>
    <w:rsid w:val="007C75AA"/>
    <w:rsid w:val="007E425E"/>
    <w:rsid w:val="00836996"/>
    <w:rsid w:val="008462A2"/>
    <w:rsid w:val="00852B3F"/>
    <w:rsid w:val="0085339F"/>
    <w:rsid w:val="00861580"/>
    <w:rsid w:val="00866C51"/>
    <w:rsid w:val="00871323"/>
    <w:rsid w:val="00871800"/>
    <w:rsid w:val="00896744"/>
    <w:rsid w:val="00896EEE"/>
    <w:rsid w:val="008A4225"/>
    <w:rsid w:val="008A4B3C"/>
    <w:rsid w:val="008C5F5B"/>
    <w:rsid w:val="008D0C10"/>
    <w:rsid w:val="008D25D4"/>
    <w:rsid w:val="008D34BE"/>
    <w:rsid w:val="008E4FDA"/>
    <w:rsid w:val="008F3060"/>
    <w:rsid w:val="008F628E"/>
    <w:rsid w:val="009058C0"/>
    <w:rsid w:val="009368F8"/>
    <w:rsid w:val="00944A35"/>
    <w:rsid w:val="009505B2"/>
    <w:rsid w:val="00964BBF"/>
    <w:rsid w:val="00966EBE"/>
    <w:rsid w:val="00973F81"/>
    <w:rsid w:val="00986E09"/>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D5351"/>
    <w:rsid w:val="00B12874"/>
    <w:rsid w:val="00B25973"/>
    <w:rsid w:val="00B4449C"/>
    <w:rsid w:val="00B4597D"/>
    <w:rsid w:val="00B544C8"/>
    <w:rsid w:val="00B70ACD"/>
    <w:rsid w:val="00B70D6B"/>
    <w:rsid w:val="00B71E3E"/>
    <w:rsid w:val="00B761C5"/>
    <w:rsid w:val="00B81EB2"/>
    <w:rsid w:val="00B82526"/>
    <w:rsid w:val="00B82B67"/>
    <w:rsid w:val="00BA4986"/>
    <w:rsid w:val="00BB7062"/>
    <w:rsid w:val="00BC5F6D"/>
    <w:rsid w:val="00BE57CB"/>
    <w:rsid w:val="00BF3CAA"/>
    <w:rsid w:val="00BF6CF4"/>
    <w:rsid w:val="00C211D3"/>
    <w:rsid w:val="00C36FB8"/>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66F0C"/>
    <w:rsid w:val="00D71108"/>
    <w:rsid w:val="00D7250E"/>
    <w:rsid w:val="00D743DB"/>
    <w:rsid w:val="00D76269"/>
    <w:rsid w:val="00D8457D"/>
    <w:rsid w:val="00D91F4B"/>
    <w:rsid w:val="00D97EA8"/>
    <w:rsid w:val="00DA0F0D"/>
    <w:rsid w:val="00DA532E"/>
    <w:rsid w:val="00DB65F8"/>
    <w:rsid w:val="00DB7B09"/>
    <w:rsid w:val="00DD6B8E"/>
    <w:rsid w:val="00DF601B"/>
    <w:rsid w:val="00E043A4"/>
    <w:rsid w:val="00E35D5B"/>
    <w:rsid w:val="00E41C5E"/>
    <w:rsid w:val="00E44745"/>
    <w:rsid w:val="00E6608D"/>
    <w:rsid w:val="00E847F9"/>
    <w:rsid w:val="00E8770F"/>
    <w:rsid w:val="00E93C1D"/>
    <w:rsid w:val="00E9436D"/>
    <w:rsid w:val="00EA35F1"/>
    <w:rsid w:val="00EA3A7D"/>
    <w:rsid w:val="00EA57BC"/>
    <w:rsid w:val="00EA5A94"/>
    <w:rsid w:val="00EC62FC"/>
    <w:rsid w:val="00ED398B"/>
    <w:rsid w:val="00ED7F98"/>
    <w:rsid w:val="00EE44C3"/>
    <w:rsid w:val="00F11F97"/>
    <w:rsid w:val="00F144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492CB859.dotm</Template>
  <TotalTime>1</TotalTime>
  <Pages>1</Pages>
  <Words>208</Words>
  <Characters>1145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molen822</cp:lastModifiedBy>
  <cp:revision>2</cp:revision>
  <dcterms:created xsi:type="dcterms:W3CDTF">2014-05-28T14:31:00Z</dcterms:created>
  <dcterms:modified xsi:type="dcterms:W3CDTF">2014-05-28T14:31:00Z</dcterms:modified>
</cp:coreProperties>
</file>